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Default="00205FB2" w:rsidP="00205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2865"/>
        <w:gridCol w:w="2378"/>
        <w:gridCol w:w="2160"/>
      </w:tblGrid>
      <w:tr w:rsidR="00205FB2" w:rsidTr="00E60F8A">
        <w:trPr>
          <w:trHeight w:val="1048"/>
          <w:jc w:val="center"/>
        </w:trPr>
        <w:tc>
          <w:tcPr>
            <w:tcW w:w="5076" w:type="dxa"/>
            <w:gridSpan w:val="2"/>
            <w:vAlign w:val="center"/>
          </w:tcPr>
          <w:p w:rsidR="00205FB2" w:rsidRDefault="00205FB2" w:rsidP="00E60F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70400">
              <w:rPr>
                <w:rFonts w:cs="Times New Roman"/>
                <w:noProof/>
                <w:lang w:eastAsia="it-IT"/>
              </w:rPr>
              <w:drawing>
                <wp:inline distT="0" distB="0" distL="0" distR="0" wp14:anchorId="0E4F34A4" wp14:editId="0FA32D74">
                  <wp:extent cx="3067050" cy="310515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  <w:vAlign w:val="center"/>
          </w:tcPr>
          <w:p w:rsidR="00205FB2" w:rsidRDefault="00205FB2" w:rsidP="00E60F8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21385A0" wp14:editId="41F9ED5E">
                  <wp:extent cx="2733675" cy="685800"/>
                  <wp:effectExtent l="0" t="0" r="0" b="0"/>
                  <wp:docPr id="199" name="image2.jpg" descr="Home - KK Pon-Fesr | Know K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ome - KK Pon-Fesr | Know K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FB2" w:rsidTr="00E60F8A">
        <w:trPr>
          <w:trHeight w:val="1769"/>
          <w:jc w:val="center"/>
        </w:trPr>
        <w:tc>
          <w:tcPr>
            <w:tcW w:w="2211" w:type="dxa"/>
            <w:vAlign w:val="center"/>
          </w:tcPr>
          <w:p w:rsidR="00205FB2" w:rsidRDefault="00205FB2" w:rsidP="00E60F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C14095E" wp14:editId="17B819F1">
                  <wp:extent cx="419100" cy="485775"/>
                  <wp:effectExtent l="0" t="0" r="0" b="0"/>
                  <wp:docPr id="198" name="image3.png" descr="Emblema della Repubblica Italian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mblema della Repubblica Italiana - Wikip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05FB2" w:rsidRDefault="00205FB2" w:rsidP="00E60F8A">
            <w:pPr>
              <w:spacing w:after="0" w:line="240" w:lineRule="auto"/>
              <w:jc w:val="center"/>
              <w:rPr>
                <w:rFonts w:ascii="Pinyon Script" w:eastAsia="Pinyon Script" w:hAnsi="Pinyon Script" w:cs="Pinyon Script"/>
                <w:sz w:val="32"/>
                <w:szCs w:val="32"/>
              </w:rPr>
            </w:pPr>
            <w:r>
              <w:rPr>
                <w:rFonts w:ascii="Pinyon Script" w:eastAsia="Pinyon Script" w:hAnsi="Pinyon Script" w:cs="Pinyon Script"/>
                <w:sz w:val="32"/>
                <w:szCs w:val="32"/>
              </w:rPr>
              <w:t>Ministero dell’Istruzione e del Merito</w:t>
            </w:r>
          </w:p>
        </w:tc>
        <w:tc>
          <w:tcPr>
            <w:tcW w:w="5243" w:type="dxa"/>
            <w:gridSpan w:val="2"/>
            <w:vAlign w:val="center"/>
          </w:tcPr>
          <w:p w:rsidR="00205FB2" w:rsidRDefault="00205FB2" w:rsidP="00E60F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COMPRENSIVO STATALE DI VIALE LIBERTA’</w:t>
            </w:r>
          </w:p>
          <w:p w:rsidR="00205FB2" w:rsidRDefault="00205FB2" w:rsidP="00E60F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dell’Infanzia “C. Corsico” - “S. Maria delle Vigne”</w:t>
            </w:r>
          </w:p>
          <w:p w:rsidR="00205FB2" w:rsidRDefault="00205FB2" w:rsidP="00E60F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Primarie “E. De Amicis” - “A. Botto”</w:t>
            </w:r>
          </w:p>
          <w:p w:rsidR="00205FB2" w:rsidRDefault="00205FB2" w:rsidP="00E60F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 Secondaria di Primo Grado “G. Robecchi”</w:t>
            </w:r>
          </w:p>
          <w:p w:rsidR="00205FB2" w:rsidRDefault="00205FB2" w:rsidP="00E60F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Viale Libertà, 32 – 27029 Vigevano (</w:t>
            </w:r>
            <w:proofErr w:type="gramStart"/>
            <w:r>
              <w:rPr>
                <w:sz w:val="16"/>
                <w:szCs w:val="16"/>
              </w:rPr>
              <w:t>PV)  Tel.</w:t>
            </w:r>
            <w:proofErr w:type="gramEnd"/>
            <w:r>
              <w:rPr>
                <w:sz w:val="16"/>
                <w:szCs w:val="16"/>
              </w:rPr>
              <w:t xml:space="preserve"> 0381/42464 -  Fax  0381/42474</w:t>
            </w:r>
          </w:p>
          <w:p w:rsidR="00205FB2" w:rsidRDefault="00205FB2" w:rsidP="00E60F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hyperlink r:id="rId9">
              <w:r>
                <w:rPr>
                  <w:color w:val="0000FF"/>
                  <w:sz w:val="16"/>
                  <w:szCs w:val="16"/>
                  <w:u w:val="single"/>
                </w:rPr>
                <w:t>pvic83100r@istruzione.it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  <w:hyperlink r:id="rId10">
              <w:r>
                <w:rPr>
                  <w:color w:val="0000FF"/>
                  <w:sz w:val="16"/>
                  <w:szCs w:val="16"/>
                  <w:u w:val="single"/>
                </w:rPr>
                <w:t>pvic83100r@pec.istruzione.it</w:t>
              </w:r>
            </w:hyperlink>
          </w:p>
          <w:p w:rsidR="00205FB2" w:rsidRDefault="00205FB2" w:rsidP="00E60F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Sito internet: </w:t>
            </w:r>
            <w:hyperlink r:id="rId11">
              <w:r>
                <w:rPr>
                  <w:color w:val="0000FF"/>
                  <w:sz w:val="16"/>
                  <w:szCs w:val="16"/>
                  <w:u w:val="single"/>
                </w:rPr>
                <w:t>www.icvialelibertavigevano.edu.it</w:t>
              </w:r>
            </w:hyperlink>
          </w:p>
          <w:p w:rsidR="00205FB2" w:rsidRDefault="00205FB2" w:rsidP="00E60F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</w:t>
            </w:r>
            <w:proofErr w:type="gramStart"/>
            <w:r>
              <w:rPr>
                <w:sz w:val="16"/>
                <w:szCs w:val="16"/>
              </w:rPr>
              <w:t>Fiscale  94034000185</w:t>
            </w:r>
            <w:proofErr w:type="gramEnd"/>
          </w:p>
          <w:p w:rsidR="00205FB2" w:rsidRDefault="00205FB2" w:rsidP="00E60F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Codice Meccanografico: PVIC83100R</w:t>
            </w:r>
          </w:p>
        </w:tc>
        <w:tc>
          <w:tcPr>
            <w:tcW w:w="2160" w:type="dxa"/>
            <w:vAlign w:val="center"/>
          </w:tcPr>
          <w:p w:rsidR="00205FB2" w:rsidRDefault="00205FB2" w:rsidP="00E60F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CC7EE46" wp14:editId="6D0C9DFD">
                  <wp:extent cx="1143000" cy="695325"/>
                  <wp:effectExtent l="0" t="0" r="0" b="0"/>
                  <wp:docPr id="200" name="image1.png" descr="Descrizione: C:\Users\ALESSIO\Dropbox\ISTITUT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zione: C:\Users\ALESSIO\Dropbox\ISTITUTO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756" w:rsidRPr="00BA7756" w:rsidRDefault="00BA7756" w:rsidP="00BA7756">
      <w:pPr>
        <w:suppressAutoHyphens/>
        <w:spacing w:before="240" w:after="0" w:line="240" w:lineRule="auto"/>
        <w:jc w:val="both"/>
        <w:rPr>
          <w:rFonts w:asciiTheme="minorHAnsi" w:eastAsia="Verdana" w:hAnsiTheme="minorHAnsi" w:cstheme="minorHAnsi"/>
          <w:b/>
          <w:i/>
          <w:spacing w:val="-2"/>
          <w:sz w:val="24"/>
          <w:szCs w:val="24"/>
          <w:lang w:eastAsia="ar-SA"/>
        </w:rPr>
      </w:pPr>
      <w:r w:rsidRPr="00BA7756">
        <w:rPr>
          <w:rFonts w:asciiTheme="minorHAnsi" w:eastAsia="Verdana" w:hAnsiTheme="minorHAnsi" w:cstheme="minorHAnsi"/>
          <w:b/>
          <w:spacing w:val="-2"/>
          <w:sz w:val="24"/>
          <w:szCs w:val="24"/>
          <w:lang w:eastAsia="ar-SA"/>
        </w:rPr>
        <w:t>ALLEGATO A – DOMANDA DI PARTECIPAZIONE</w:t>
      </w:r>
    </w:p>
    <w:p w:rsidR="00BA7756" w:rsidRPr="00BA7756" w:rsidRDefault="00BA7756" w:rsidP="00BA7756">
      <w:pPr>
        <w:suppressAutoHyphens/>
        <w:spacing w:after="0" w:line="360" w:lineRule="auto"/>
        <w:ind w:left="3540" w:firstLine="708"/>
        <w:jc w:val="right"/>
        <w:rPr>
          <w:rFonts w:asciiTheme="minorHAnsi" w:eastAsia="Verdana" w:hAnsiTheme="minorHAnsi" w:cstheme="minorHAnsi"/>
          <w:bCs/>
          <w:iCs/>
          <w:spacing w:val="-2"/>
          <w:sz w:val="24"/>
          <w:szCs w:val="24"/>
          <w:lang w:eastAsia="ar-SA"/>
        </w:rPr>
      </w:pPr>
      <w:r w:rsidRPr="00BA7756">
        <w:rPr>
          <w:rFonts w:asciiTheme="minorHAnsi" w:eastAsia="Verdana" w:hAnsiTheme="minorHAnsi" w:cstheme="minorHAnsi"/>
          <w:bCs/>
          <w:iCs/>
          <w:spacing w:val="-2"/>
          <w:sz w:val="24"/>
          <w:szCs w:val="24"/>
          <w:lang w:eastAsia="ar-SA"/>
        </w:rPr>
        <w:t>PLESSO _______________________</w:t>
      </w:r>
    </w:p>
    <w:p w:rsidR="00BA7756" w:rsidRPr="00BA7756" w:rsidRDefault="00BA7756" w:rsidP="00BA7756">
      <w:pPr>
        <w:suppressAutoHyphens/>
        <w:spacing w:after="0" w:line="360" w:lineRule="auto"/>
        <w:ind w:left="3540" w:firstLine="708"/>
        <w:jc w:val="right"/>
        <w:rPr>
          <w:rFonts w:asciiTheme="minorHAnsi" w:eastAsia="Verdana" w:hAnsiTheme="minorHAnsi" w:cstheme="minorHAnsi"/>
          <w:bCs/>
          <w:iCs/>
          <w:spacing w:val="-2"/>
          <w:sz w:val="24"/>
          <w:szCs w:val="24"/>
          <w:lang w:eastAsia="ar-SA"/>
        </w:rPr>
      </w:pPr>
      <w:r w:rsidRPr="00BA7756">
        <w:rPr>
          <w:rFonts w:asciiTheme="minorHAnsi" w:eastAsia="Verdana" w:hAnsiTheme="minorHAnsi" w:cstheme="minorHAnsi"/>
          <w:bCs/>
          <w:iCs/>
          <w:spacing w:val="-2"/>
          <w:sz w:val="24"/>
          <w:szCs w:val="24"/>
          <w:lang w:eastAsia="ar-SA"/>
        </w:rPr>
        <w:t xml:space="preserve">Al Coordinatore della classe ______ </w:t>
      </w:r>
    </w:p>
    <w:p w:rsidR="00BA7756" w:rsidRPr="00BA7756" w:rsidRDefault="00BA7756" w:rsidP="00BA7756">
      <w:pPr>
        <w:suppressAutoHyphens/>
        <w:spacing w:after="0" w:line="360" w:lineRule="auto"/>
        <w:ind w:left="3540" w:firstLine="708"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BA7756">
        <w:rPr>
          <w:rFonts w:asciiTheme="minorHAnsi" w:eastAsia="Verdana" w:hAnsiTheme="minorHAnsi" w:cstheme="minorHAnsi"/>
          <w:bCs/>
          <w:iCs/>
          <w:spacing w:val="-2"/>
          <w:sz w:val="24"/>
          <w:szCs w:val="24"/>
          <w:lang w:eastAsia="ar-SA"/>
        </w:rPr>
        <w:t xml:space="preserve">E pc </w:t>
      </w:r>
      <w:r w:rsidRPr="00BA775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Al</w:t>
      </w:r>
      <w:r w:rsidRPr="00BA7756">
        <w:rPr>
          <w:rFonts w:asciiTheme="minorHAnsi" w:hAnsiTheme="minorHAnsi" w:cstheme="minorHAnsi"/>
          <w:sz w:val="24"/>
          <w:szCs w:val="24"/>
          <w:lang w:eastAsia="ar-SA"/>
        </w:rPr>
        <w:t xml:space="preserve"> Dirigente scolastico</w:t>
      </w:r>
    </w:p>
    <w:p w:rsidR="00BA7756" w:rsidRPr="00BA7756" w:rsidRDefault="00BA7756" w:rsidP="00BA7756">
      <w:pPr>
        <w:suppressAutoHyphens/>
        <w:spacing w:after="0" w:line="360" w:lineRule="auto"/>
        <w:ind w:left="3540" w:firstLine="708"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BA7756">
        <w:rPr>
          <w:rFonts w:asciiTheme="minorHAnsi" w:hAnsiTheme="minorHAnsi" w:cstheme="minorHAnsi"/>
          <w:sz w:val="24"/>
          <w:szCs w:val="24"/>
          <w:lang w:eastAsia="ar-SA"/>
        </w:rPr>
        <w:t>IC di Viale Libertà di Vigevano</w:t>
      </w:r>
    </w:p>
    <w:p w:rsidR="00BA7756" w:rsidRPr="00BA7756" w:rsidRDefault="00BA7756" w:rsidP="00BA7756">
      <w:p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A7756">
        <w:rPr>
          <w:rFonts w:asciiTheme="minorHAnsi" w:hAnsiTheme="minorHAnsi" w:cstheme="minorHAnsi"/>
          <w:sz w:val="24"/>
          <w:szCs w:val="24"/>
          <w:lang w:eastAsia="ar-SA"/>
        </w:rPr>
        <w:t>I sottoscritti ______________________-_________     ____________________________________,</w:t>
      </w:r>
    </w:p>
    <w:p w:rsidR="00BA7756" w:rsidRPr="00BA7756" w:rsidRDefault="00BA7756" w:rsidP="00BA7756">
      <w:p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A7756">
        <w:rPr>
          <w:rFonts w:asciiTheme="minorHAnsi" w:hAnsiTheme="minorHAnsi" w:cstheme="minorHAnsi"/>
          <w:sz w:val="24"/>
          <w:szCs w:val="24"/>
          <w:lang w:eastAsia="ar-SA"/>
        </w:rPr>
        <w:t>genitori dell’alunno/a ____________________________________________</w:t>
      </w:r>
      <w:r>
        <w:rPr>
          <w:rFonts w:asciiTheme="minorHAnsi" w:hAnsiTheme="minorHAnsi" w:cstheme="minorHAnsi"/>
          <w:sz w:val="24"/>
          <w:szCs w:val="24"/>
          <w:lang w:eastAsia="ar-SA"/>
        </w:rPr>
        <w:t>_</w:t>
      </w:r>
      <w:r w:rsidRPr="00BA7756">
        <w:rPr>
          <w:rFonts w:asciiTheme="minorHAnsi" w:hAnsiTheme="minorHAnsi" w:cstheme="minorHAnsi"/>
          <w:sz w:val="24"/>
          <w:szCs w:val="24"/>
          <w:lang w:eastAsia="ar-SA"/>
        </w:rPr>
        <w:t xml:space="preserve">_________________ </w:t>
      </w:r>
    </w:p>
    <w:p w:rsidR="00BA7756" w:rsidRPr="00BA7756" w:rsidRDefault="00BA7756" w:rsidP="00BA7756">
      <w:p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A7756">
        <w:rPr>
          <w:rFonts w:asciiTheme="minorHAnsi" w:hAnsiTheme="minorHAnsi" w:cstheme="minorHAnsi"/>
          <w:sz w:val="24"/>
          <w:szCs w:val="24"/>
          <w:lang w:eastAsia="ar-SA"/>
        </w:rPr>
        <w:t xml:space="preserve">frequentante nell’ </w:t>
      </w:r>
      <w:proofErr w:type="spellStart"/>
      <w:r w:rsidR="009D312D">
        <w:rPr>
          <w:rFonts w:asciiTheme="minorHAnsi" w:hAnsiTheme="minorHAnsi" w:cstheme="minorHAnsi"/>
          <w:sz w:val="24"/>
          <w:szCs w:val="24"/>
          <w:lang w:eastAsia="ar-SA"/>
        </w:rPr>
        <w:t>a</w:t>
      </w:r>
      <w:r w:rsidRPr="00BA7756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9D312D">
        <w:rPr>
          <w:rFonts w:asciiTheme="minorHAnsi" w:hAnsiTheme="minorHAnsi" w:cstheme="minorHAnsi"/>
          <w:sz w:val="24"/>
          <w:szCs w:val="24"/>
          <w:lang w:eastAsia="ar-SA"/>
        </w:rPr>
        <w:t>s</w:t>
      </w:r>
      <w:r w:rsidRPr="00BA7756"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spellEnd"/>
      <w:r w:rsidRPr="00BA7756">
        <w:rPr>
          <w:rFonts w:asciiTheme="minorHAnsi" w:hAnsiTheme="minorHAnsi" w:cstheme="minorHAnsi"/>
          <w:sz w:val="24"/>
          <w:szCs w:val="24"/>
          <w:lang w:eastAsia="ar-SA"/>
        </w:rPr>
        <w:t xml:space="preserve"> 2024/2025 la classe ______ del plesso ______________________________</w:t>
      </w:r>
    </w:p>
    <w:p w:rsidR="00BA7756" w:rsidRPr="00BA7756" w:rsidRDefault="00BA7756" w:rsidP="00BA7756">
      <w:pPr>
        <w:suppressAutoHyphens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A7756">
        <w:rPr>
          <w:rFonts w:asciiTheme="minorHAnsi" w:hAnsiTheme="minorHAnsi" w:cstheme="minorHAnsi"/>
          <w:b/>
          <w:sz w:val="24"/>
          <w:szCs w:val="24"/>
          <w:lang w:eastAsia="ar-SA"/>
        </w:rPr>
        <w:t>CHIEDONO</w:t>
      </w:r>
    </w:p>
    <w:p w:rsidR="00BA7756" w:rsidRPr="00BA7756" w:rsidRDefault="00BA7756" w:rsidP="00BA77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 w:right="5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7756">
        <w:rPr>
          <w:rFonts w:asciiTheme="minorHAnsi" w:hAnsiTheme="minorHAnsi" w:cstheme="minorHAnsi"/>
          <w:sz w:val="24"/>
          <w:szCs w:val="24"/>
          <w:lang w:eastAsia="ar-SA"/>
        </w:rPr>
        <w:t xml:space="preserve">di partecipare alla selezione per la frequenza dei </w:t>
      </w:r>
      <w:r w:rsidRPr="00BA7756">
        <w:rPr>
          <w:rFonts w:asciiTheme="minorHAnsi" w:hAnsiTheme="minorHAnsi" w:cstheme="minorHAnsi"/>
          <w:bCs/>
          <w:sz w:val="24"/>
          <w:szCs w:val="24"/>
        </w:rPr>
        <w:t xml:space="preserve">Percorsi </w:t>
      </w:r>
      <w:r w:rsidRPr="00BA7756">
        <w:rPr>
          <w:rFonts w:asciiTheme="minorHAnsi" w:hAnsiTheme="minorHAnsi" w:cstheme="minorHAnsi"/>
          <w:bCs/>
          <w:color w:val="000000"/>
          <w:sz w:val="24"/>
          <w:szCs w:val="24"/>
        </w:rPr>
        <w:t>formativi finalizzati all’inclusione e al consolidamento, al potenziamento</w:t>
      </w:r>
      <w:r w:rsidRPr="00BA7756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Pr="00BA7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alla valorizzazione delle competenze linguistiche degli alunni come da tabella sotto:</w:t>
      </w:r>
    </w:p>
    <w:p w:rsidR="00BA7756" w:rsidRPr="00BA7756" w:rsidRDefault="00BA7756" w:rsidP="00BA7756">
      <w:pPr>
        <w:widowControl w:val="0"/>
        <w:pBdr>
          <w:top w:val="nil"/>
          <w:left w:val="nil"/>
          <w:bottom w:val="nil"/>
          <w:right w:val="nil"/>
          <w:between w:val="nil"/>
        </w:pBdr>
        <w:ind w:left="11" w:right="54"/>
        <w:jc w:val="both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 w:rsidRPr="00BA7756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(selezionare con una x nella casella vuota il modulo a cui si intende aderire</w:t>
      </w:r>
      <w:proofErr w:type="gramStart"/>
      <w:r w:rsidRPr="00BA7756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) :</w:t>
      </w:r>
      <w:proofErr w:type="gramEnd"/>
      <w:r w:rsidRPr="00BA7756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4539"/>
        <w:gridCol w:w="2917"/>
        <w:gridCol w:w="880"/>
      </w:tblGrid>
      <w:tr w:rsidR="00BA7756" w:rsidRPr="00BA7756" w:rsidTr="00E60F8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6" w:rsidRPr="00BA7756" w:rsidRDefault="00BA7756" w:rsidP="00E60F8A">
            <w:pPr>
              <w:pStyle w:val="NormaleWeb"/>
              <w:ind w:left="128" w:right="182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084E0F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</w:t>
            </w:r>
            <w:r w:rsidRPr="00BA7756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 - Avviso Pubblico Prot. n. 0059369 del 19-04-2024 - Obiettivo specifico – sotto-azione ESO4.6.A4.A</w:t>
            </w:r>
          </w:p>
        </w:tc>
      </w:tr>
      <w:tr w:rsidR="00BA7756" w:rsidRPr="00BA7756" w:rsidTr="00E60F8A"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sz w:val="20"/>
                <w:szCs w:val="20"/>
              </w:rPr>
              <w:t>Barrare la casella di interesse</w:t>
            </w: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Percorso formativo</w:t>
            </w:r>
            <w:r w:rsidRPr="00BA77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sz w:val="20"/>
                <w:szCs w:val="20"/>
              </w:rPr>
              <w:t>Posti disponibili 2</w:t>
            </w:r>
            <w:r w:rsidR="009D31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A7756">
              <w:rPr>
                <w:rFonts w:asciiTheme="minorHAnsi" w:hAnsiTheme="minorHAnsi" w:cstheme="minorHAnsi"/>
                <w:sz w:val="20"/>
                <w:szCs w:val="20"/>
              </w:rPr>
              <w:t xml:space="preserve"> per percorso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Ore</w:t>
            </w:r>
          </w:p>
        </w:tc>
      </w:tr>
      <w:tr w:rsidR="00BA7756" w:rsidRPr="00BA7756" w:rsidTr="00E60F8A"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IncludiAMO</w:t>
            </w:r>
            <w:proofErr w:type="spellEnd"/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SocializziAMO</w:t>
            </w:r>
            <w:proofErr w:type="spellEnd"/>
          </w:p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Alunni tutte le classi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ind w:left="-13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BA7756" w:rsidRPr="00BA7756" w:rsidTr="00E60F8A"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IncludiAMO</w:t>
            </w:r>
            <w:proofErr w:type="spellEnd"/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SocializziAMO</w:t>
            </w:r>
            <w:proofErr w:type="spellEnd"/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Competenza personale, sociale e capacità di imparare a imparare per alunni NAI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Alunni NAI tutte le classi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ind w:left="-13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BA7756" w:rsidRPr="00BA7756" w:rsidTr="00E60F8A"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Express </w:t>
            </w:r>
            <w:proofErr w:type="spellStart"/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Yourself</w:t>
            </w:r>
            <w:proofErr w:type="spellEnd"/>
          </w:p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Lingua straniera (inglese per gli allievi della scuola primaria)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Alunni classi quarte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ind w:left="-13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BA7756" w:rsidRPr="00BA7756" w:rsidTr="00E60F8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ind w:left="128" w:right="182"/>
              <w:jc w:val="center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Percorsi PNRR DM 65/2023 – Potenziamento delle competenze linguistiche</w:t>
            </w:r>
          </w:p>
          <w:p w:rsidR="00BA7756" w:rsidRPr="00383B96" w:rsidRDefault="00BA7756" w:rsidP="00E60F8A">
            <w:pPr>
              <w:pStyle w:val="Normale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28" w:right="182"/>
              <w:jc w:val="center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383B96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Titolo progetto: </w:t>
            </w:r>
            <w:proofErr w:type="spellStart"/>
            <w:r w:rsidRPr="00383B96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InnoviAMO</w:t>
            </w:r>
            <w:proofErr w:type="spellEnd"/>
            <w:r w:rsidRPr="00383B96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 e </w:t>
            </w:r>
            <w:proofErr w:type="spellStart"/>
            <w:r w:rsidRPr="00383B96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ComunichiAMO</w:t>
            </w:r>
            <w:proofErr w:type="spellEnd"/>
          </w:p>
          <w:p w:rsidR="00BA7756" w:rsidRPr="00BA7756" w:rsidRDefault="00BA7756" w:rsidP="00E60F8A">
            <w:pPr>
              <w:pStyle w:val="Normale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28" w:right="182"/>
              <w:jc w:val="center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383B96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CUP: J54D23001550006</w:t>
            </w:r>
          </w:p>
        </w:tc>
      </w:tr>
      <w:tr w:rsidR="00BA7756" w:rsidRPr="00BA7756" w:rsidTr="00E60F8A">
        <w:trPr>
          <w:trHeight w:val="586"/>
        </w:trPr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sz w:val="20"/>
                <w:szCs w:val="20"/>
              </w:rPr>
              <w:t xml:space="preserve">Barrare la casella </w:t>
            </w: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Percorso formativo</w:t>
            </w:r>
          </w:p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sz w:val="20"/>
                <w:szCs w:val="20"/>
              </w:rPr>
              <w:t>Posti disponibili 20 per percorso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Ore</w:t>
            </w:r>
          </w:p>
        </w:tc>
      </w:tr>
      <w:tr w:rsidR="00BA7756" w:rsidRPr="00BA7756" w:rsidTr="00E60F8A">
        <w:trPr>
          <w:trHeight w:val="586"/>
        </w:trPr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756" w:rsidRPr="00BA7756" w:rsidRDefault="00BA7756" w:rsidP="00E60F8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Corso di inglese livello A1</w:t>
            </w: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7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del CEFR</w:t>
            </w: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eventualmente finalizzato a una certificazione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756" w:rsidRPr="00BA7756" w:rsidRDefault="00BA7756" w:rsidP="00E60F8A">
            <w:pPr>
              <w:pStyle w:val="NormaleWeb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Alunni Classi quinte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756" w:rsidRPr="00BA7756" w:rsidRDefault="00BA7756" w:rsidP="00E60F8A">
            <w:pPr>
              <w:pStyle w:val="NormaleWeb"/>
              <w:spacing w:before="0" w:after="0"/>
              <w:ind w:left="-13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7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</w:tbl>
    <w:p w:rsidR="00BA7756" w:rsidRPr="00BA7756" w:rsidRDefault="00BA7756" w:rsidP="00BA7756">
      <w:pPr>
        <w:spacing w:before="240"/>
        <w:ind w:right="-1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7204F">
        <w:rPr>
          <w:rFonts w:asciiTheme="minorHAnsi" w:hAnsiTheme="minorHAnsi" w:cstheme="minorHAnsi"/>
          <w:color w:val="000000"/>
          <w:sz w:val="24"/>
          <w:szCs w:val="24"/>
        </w:rPr>
        <w:t xml:space="preserve">Il presente modulo deve essere consegnato al coordinatore di classe </w:t>
      </w:r>
      <w:r w:rsidRPr="004720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entro e non oltre il </w:t>
      </w:r>
      <w:r w:rsidRPr="00BA7756">
        <w:rPr>
          <w:rFonts w:asciiTheme="minorHAnsi" w:hAnsiTheme="minorHAnsi" w:cstheme="minorHAnsi"/>
          <w:b/>
          <w:bCs/>
          <w:color w:val="000000"/>
          <w:sz w:val="24"/>
          <w:szCs w:val="24"/>
        </w:rPr>
        <w:t>30 settembre 2024.</w:t>
      </w:r>
    </w:p>
    <w:p w:rsidR="00BA7756" w:rsidRPr="00BA7756" w:rsidRDefault="00BA7756" w:rsidP="00BA7756">
      <w:pPr>
        <w:spacing w:line="240" w:lineRule="auto"/>
        <w:ind w:right="-1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7204F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I genitori si impegnano alla frequenza del proprio figlio/a al modulo prescelto. </w:t>
      </w:r>
    </w:p>
    <w:p w:rsidR="00BA7756" w:rsidRPr="00BA7756" w:rsidRDefault="00BA7756" w:rsidP="00BA7756">
      <w:pPr>
        <w:suppressAutoHyphens/>
        <w:spacing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BA7756" w:rsidRPr="00BA7756" w:rsidRDefault="00BA7756" w:rsidP="00BA7756">
      <w:pPr>
        <w:widowControl w:val="0"/>
        <w:pBdr>
          <w:top w:val="nil"/>
          <w:left w:val="nil"/>
          <w:bottom w:val="nil"/>
          <w:right w:val="nil"/>
          <w:between w:val="nil"/>
        </w:pBdr>
        <w:ind w:left="11"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A7756">
        <w:rPr>
          <w:rFonts w:asciiTheme="minorHAnsi" w:hAnsiTheme="minorHAnsi" w:cstheme="minorHAnsi"/>
          <w:sz w:val="24"/>
          <w:szCs w:val="24"/>
          <w:lang w:eastAsia="ar-SA"/>
        </w:rPr>
        <w:t xml:space="preserve">I sottoscritti ________________________________ __________________________________ genitori dell’allievo dichiarano di aver preso visione della circolare avente ad 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 xml:space="preserve">oggetto: </w:t>
      </w:r>
      <w:r w:rsidRPr="00BA7756">
        <w:rPr>
          <w:rFonts w:asciiTheme="minorHAnsi" w:hAnsiTheme="minorHAnsi" w:cstheme="minorHAnsi"/>
          <w:b/>
          <w:sz w:val="24"/>
          <w:szCs w:val="24"/>
        </w:rPr>
        <w:t xml:space="preserve">Percorsi </w:t>
      </w:r>
      <w:r w:rsidRPr="00BA7756">
        <w:rPr>
          <w:rFonts w:asciiTheme="minorHAnsi" w:hAnsiTheme="minorHAnsi" w:cstheme="minorHAnsi"/>
          <w:b/>
          <w:color w:val="000000"/>
          <w:sz w:val="24"/>
          <w:szCs w:val="24"/>
        </w:rPr>
        <w:t>formativi finalizzati all’inclusione e al consolidamento, al potenziamento</w:t>
      </w:r>
      <w:r w:rsidRPr="00BA7756">
        <w:rPr>
          <w:rFonts w:asciiTheme="minorHAnsi" w:hAnsiTheme="minorHAnsi" w:cstheme="minorHAnsi"/>
          <w:b/>
          <w:sz w:val="24"/>
          <w:szCs w:val="24"/>
        </w:rPr>
        <w:t xml:space="preserve"> e</w:t>
      </w:r>
      <w:r w:rsidRPr="00BA775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alla valorizzazione delle competenze linguistiche degli alunni </w:t>
      </w:r>
      <w:r w:rsidRPr="00BA7756">
        <w:rPr>
          <w:rFonts w:asciiTheme="minorHAnsi" w:hAnsiTheme="minorHAnsi" w:cstheme="minorHAnsi"/>
          <w:sz w:val="24"/>
          <w:szCs w:val="24"/>
          <w:lang w:eastAsia="ar-SA"/>
        </w:rPr>
        <w:t>e di accettarne il contenuto consapevoli che le attività formative si terranno in orario extracurriculare il sabato mattina.</w:t>
      </w:r>
    </w:p>
    <w:p w:rsidR="00BA7756" w:rsidRPr="00BA7756" w:rsidRDefault="00BA7756" w:rsidP="00BA7756">
      <w:pPr>
        <w:suppressAutoHyphens/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A775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Ai sensi dell’art. 13 del D. </w:t>
      </w:r>
      <w:proofErr w:type="spellStart"/>
      <w:r w:rsidRPr="00BA775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L.vo</w:t>
      </w:r>
      <w:proofErr w:type="spellEnd"/>
      <w:r w:rsidRPr="00BA775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196/03, e successivo GDPR 679/2016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A775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i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A775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sottoscritt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A775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autorizza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 xml:space="preserve">no </w:t>
      </w:r>
      <w:r w:rsidRPr="00BA775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l’istituto all’utilizzo e al trattamento dei dati personali quali dichiarati per le finalità istituzionali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A7756" w:rsidRPr="00BA7756" w:rsidRDefault="00BA7756" w:rsidP="00BA7756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A7756">
        <w:rPr>
          <w:rFonts w:asciiTheme="minorHAnsi" w:hAnsiTheme="minorHAnsi" w:cstheme="minorHAnsi"/>
          <w:color w:val="000000"/>
          <w:sz w:val="24"/>
          <w:szCs w:val="24"/>
        </w:rPr>
        <w:t>Vigevano, ___________________</w:t>
      </w:r>
    </w:p>
    <w:p w:rsidR="00BA7756" w:rsidRPr="00BA7756" w:rsidRDefault="00BA7756" w:rsidP="00BA7756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7204F">
        <w:rPr>
          <w:rFonts w:asciiTheme="minorHAnsi" w:hAnsiTheme="minorHAnsi" w:cstheme="minorHAnsi"/>
          <w:color w:val="000000"/>
          <w:sz w:val="24"/>
          <w:szCs w:val="24"/>
        </w:rPr>
        <w:t xml:space="preserve">FIRMA DI ENTRAMBI I GENITORI </w:t>
      </w:r>
    </w:p>
    <w:p w:rsidR="00BA7756" w:rsidRPr="00BA7756" w:rsidRDefault="00BA7756" w:rsidP="00BA7756">
      <w:pPr>
        <w:spacing w:line="240" w:lineRule="auto"/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A7756">
        <w:rPr>
          <w:rFonts w:asciiTheme="minorHAnsi" w:hAnsiTheme="minorHAnsi" w:cstheme="minorHAnsi"/>
          <w:color w:val="000000"/>
          <w:sz w:val="24"/>
          <w:szCs w:val="24"/>
        </w:rPr>
        <w:t xml:space="preserve">Padre </w:t>
      </w:r>
      <w:r w:rsidRPr="0047204F">
        <w:rPr>
          <w:rFonts w:asciiTheme="minorHAnsi" w:hAnsiTheme="minorHAnsi" w:cstheme="minorHAnsi"/>
          <w:color w:val="000000"/>
          <w:sz w:val="24"/>
          <w:szCs w:val="24"/>
        </w:rPr>
        <w:t>________________________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47204F">
        <w:rPr>
          <w:rFonts w:asciiTheme="minorHAnsi" w:hAnsiTheme="minorHAnsi" w:cstheme="minorHAnsi"/>
          <w:color w:val="000000"/>
          <w:sz w:val="24"/>
          <w:szCs w:val="24"/>
        </w:rPr>
        <w:t xml:space="preserve">_____ 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 xml:space="preserve">             Madre _</w:t>
      </w:r>
      <w:r w:rsidRPr="0047204F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 </w:t>
      </w:r>
    </w:p>
    <w:p w:rsidR="00BA7756" w:rsidRPr="00BA7756" w:rsidRDefault="00BA7756" w:rsidP="00BA7756">
      <w:pPr>
        <w:spacing w:line="240" w:lineRule="auto"/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A7756" w:rsidRPr="0047204F" w:rsidRDefault="00BA7756" w:rsidP="00BA7756">
      <w:pPr>
        <w:spacing w:after="0"/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A7756" w:rsidRPr="0047204F" w:rsidRDefault="00BA7756" w:rsidP="00BA7756">
      <w:pPr>
        <w:spacing w:after="0"/>
        <w:ind w:right="-1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4720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Alla luce delle disposizioni del codice civile in materia di filiazione, la scelta di permettere la partecipazione alle </w:t>
      </w:r>
      <w:proofErr w:type="spellStart"/>
      <w:r w:rsidRPr="004720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attivita</w:t>
      </w:r>
      <w:proofErr w:type="spellEnd"/>
      <w:r w:rsidRPr="004720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̀, rientrando nella </w:t>
      </w:r>
      <w:proofErr w:type="spellStart"/>
      <w:r w:rsidRPr="004720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responsabilita</w:t>
      </w:r>
      <w:proofErr w:type="spellEnd"/>
      <w:r w:rsidRPr="004720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̀ genitoriale, deve essere sempre condivisa dai genitori. Qualora l’autorizzazione sia firmata da un solo genitore, si intende che la scelta sia stata condivisa. </w:t>
      </w:r>
    </w:p>
    <w:p w:rsidR="00BA7756" w:rsidRPr="00BA7756" w:rsidRDefault="00BA7756" w:rsidP="00BA7756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A7756">
        <w:rPr>
          <w:rFonts w:asciiTheme="minorHAnsi" w:hAnsiTheme="minorHAnsi" w:cstheme="minorHAnsi"/>
          <w:color w:val="000000"/>
          <w:sz w:val="24"/>
          <w:szCs w:val="24"/>
        </w:rPr>
        <w:t>Vigevano, ___________________</w:t>
      </w:r>
    </w:p>
    <w:p w:rsidR="00BA7756" w:rsidRPr="00BA7756" w:rsidRDefault="00BA7756" w:rsidP="00BA7756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7204F">
        <w:rPr>
          <w:rFonts w:asciiTheme="minorHAnsi" w:hAnsiTheme="minorHAnsi" w:cstheme="minorHAnsi"/>
          <w:color w:val="000000"/>
          <w:sz w:val="24"/>
          <w:szCs w:val="24"/>
        </w:rPr>
        <w:t xml:space="preserve">FIRMA DI ENTRAMBI I GENITORI </w:t>
      </w:r>
    </w:p>
    <w:p w:rsidR="00BA7756" w:rsidRPr="00BA7756" w:rsidRDefault="00BA7756" w:rsidP="00BA7756">
      <w:pPr>
        <w:spacing w:line="240" w:lineRule="auto"/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A7756">
        <w:rPr>
          <w:rFonts w:asciiTheme="minorHAnsi" w:hAnsiTheme="minorHAnsi" w:cstheme="minorHAnsi"/>
          <w:color w:val="000000"/>
          <w:sz w:val="24"/>
          <w:szCs w:val="24"/>
        </w:rPr>
        <w:t xml:space="preserve">Padre </w:t>
      </w:r>
      <w:r w:rsidRPr="0047204F">
        <w:rPr>
          <w:rFonts w:asciiTheme="minorHAnsi" w:hAnsiTheme="minorHAnsi" w:cstheme="minorHAnsi"/>
          <w:color w:val="000000"/>
          <w:sz w:val="24"/>
          <w:szCs w:val="24"/>
        </w:rPr>
        <w:t>________________________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47204F">
        <w:rPr>
          <w:rFonts w:asciiTheme="minorHAnsi" w:hAnsiTheme="minorHAnsi" w:cstheme="minorHAnsi"/>
          <w:color w:val="000000"/>
          <w:sz w:val="24"/>
          <w:szCs w:val="24"/>
        </w:rPr>
        <w:t xml:space="preserve">_____ </w:t>
      </w:r>
      <w:r w:rsidRPr="00BA7756">
        <w:rPr>
          <w:rFonts w:asciiTheme="minorHAnsi" w:hAnsiTheme="minorHAnsi" w:cstheme="minorHAnsi"/>
          <w:color w:val="000000"/>
          <w:sz w:val="24"/>
          <w:szCs w:val="24"/>
        </w:rPr>
        <w:t xml:space="preserve">             Madre _</w:t>
      </w:r>
      <w:r w:rsidRPr="0047204F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 </w:t>
      </w:r>
    </w:p>
    <w:p w:rsidR="00BA7756" w:rsidRPr="00BA7756" w:rsidRDefault="00BA7756" w:rsidP="00BA77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right="189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7A1FB8" w:rsidRDefault="007A1FB8" w:rsidP="00BA7756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sectPr w:rsidR="007A1FB8" w:rsidSect="00BA7756">
      <w:pgSz w:w="11906" w:h="16838"/>
      <w:pgMar w:top="242" w:right="1134" w:bottom="3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C3A"/>
    <w:multiLevelType w:val="multilevel"/>
    <w:tmpl w:val="04B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62B57"/>
    <w:multiLevelType w:val="multilevel"/>
    <w:tmpl w:val="A79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92EBE"/>
    <w:multiLevelType w:val="hybridMultilevel"/>
    <w:tmpl w:val="C20A9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123D3"/>
    <w:multiLevelType w:val="hybridMultilevel"/>
    <w:tmpl w:val="24C624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8"/>
    <w:rsid w:val="00070400"/>
    <w:rsid w:val="00133CE7"/>
    <w:rsid w:val="001920CA"/>
    <w:rsid w:val="00205FB2"/>
    <w:rsid w:val="002D05C8"/>
    <w:rsid w:val="00315414"/>
    <w:rsid w:val="007A1FB8"/>
    <w:rsid w:val="00926D0B"/>
    <w:rsid w:val="009D312D"/>
    <w:rsid w:val="00BA7756"/>
    <w:rsid w:val="00D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44E7C-A8FA-4D15-A572-5C8D6EBA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D6B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30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18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cvialelibertavigev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ic831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ic83100r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2Gln5Z183T6XAAQTpTkTZLf+Q==">CgMxLjAyCGguZ2pkZ3hzOAByITE3ME14Nmc5TXJHUks2Qm1abzMwZk9zNU9hYVd2dXJmRg==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Utente10</cp:lastModifiedBy>
  <cp:revision>2</cp:revision>
  <dcterms:created xsi:type="dcterms:W3CDTF">2024-09-23T06:45:00Z</dcterms:created>
  <dcterms:modified xsi:type="dcterms:W3CDTF">2024-09-23T06:45:00Z</dcterms:modified>
</cp:coreProperties>
</file>